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89" w:rsidRDefault="00931989" w:rsidP="00931989">
      <w:pPr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Paediatric Dietetic Service for food allergy</w:t>
      </w:r>
      <w:r w:rsidR="009A5E74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:rsidR="009A5E74" w:rsidRPr="009A5E74" w:rsidRDefault="009A5E74" w:rsidP="00931989">
      <w:pPr>
        <w:jc w:val="center"/>
        <w:rPr>
          <w:rFonts w:ascii="Arial" w:hAnsi="Arial" w:cs="Arial"/>
          <w:b/>
          <w:noProof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This referral form is for food allergies only. For all other dietetic referrals please use the ‘</w:t>
      </w:r>
      <w:r w:rsidRPr="009A5E74"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Paediatric Dietetic Outpatient Referral Guide</w:t>
      </w:r>
      <w:r>
        <w:rPr>
          <w:rFonts w:ascii="Arial" w:hAnsi="Arial" w:cs="Arial"/>
          <w:b/>
          <w:noProof/>
          <w:color w:val="FF0000"/>
          <w:sz w:val="20"/>
          <w:szCs w:val="20"/>
          <w:u w:val="single"/>
        </w:rPr>
        <w:t>’ via RMS</w:t>
      </w:r>
    </w:p>
    <w:p w:rsidR="00931989" w:rsidRDefault="00931989" w:rsidP="00931989">
      <w:pPr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931989" w:rsidRDefault="00931989" w:rsidP="00931989">
      <w:pPr>
        <w:rPr>
          <w:rFonts w:ascii="Arial" w:hAnsi="Arial" w:cs="Arial"/>
          <w:b/>
          <w:i/>
          <w:noProof/>
          <w:sz w:val="20"/>
          <w:szCs w:val="20"/>
        </w:rPr>
      </w:pPr>
      <w:r w:rsidRPr="008055D4">
        <w:rPr>
          <w:rFonts w:ascii="Arial" w:hAnsi="Arial" w:cs="Arial"/>
          <w:b/>
          <w:noProof/>
          <w:sz w:val="20"/>
          <w:szCs w:val="20"/>
          <w:u w:val="single"/>
        </w:rPr>
        <w:t xml:space="preserve">We cannot accept incomplete referrals </w:t>
      </w:r>
      <w:r w:rsidRPr="008055D4">
        <w:rPr>
          <w:rFonts w:ascii="Arial" w:hAnsi="Arial" w:cs="Arial"/>
          <w:b/>
          <w:i/>
          <w:noProof/>
          <w:sz w:val="20"/>
          <w:szCs w:val="20"/>
        </w:rPr>
        <w:t>Our waiting times can be long. Please maintain contact with the patient and continue to monitor until you receive correspondance that Dietetic contact has been made.</w:t>
      </w:r>
    </w:p>
    <w:p w:rsidR="00931989" w:rsidRDefault="00931989" w:rsidP="00931989">
      <w:pPr>
        <w:rPr>
          <w:rFonts w:ascii="Arial" w:hAnsi="Arial" w:cs="Arial"/>
          <w:b/>
          <w:i/>
          <w:noProof/>
          <w:sz w:val="20"/>
          <w:szCs w:val="20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8897"/>
        <w:gridCol w:w="850"/>
        <w:gridCol w:w="851"/>
        <w:gridCol w:w="850"/>
        <w:gridCol w:w="709"/>
        <w:gridCol w:w="3544"/>
      </w:tblGrid>
      <w:tr w:rsidR="004515E1" w:rsidTr="004515E1">
        <w:tc>
          <w:tcPr>
            <w:tcW w:w="8897" w:type="dxa"/>
          </w:tcPr>
          <w:p w:rsidR="00931989" w:rsidRDefault="00931989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Does this child have a confirmed IgE or Non IgE food allergy?</w:t>
            </w:r>
          </w:p>
        </w:tc>
        <w:tc>
          <w:tcPr>
            <w:tcW w:w="850" w:type="dxa"/>
          </w:tcPr>
          <w:p w:rsidR="00931989" w:rsidRDefault="009A5E74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931989" w:rsidRDefault="00931989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931989" w:rsidRDefault="009A5E74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:rsidR="00931989" w:rsidRDefault="00931989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931989" w:rsidRDefault="00931989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Date of diagnosis:</w:t>
            </w:r>
          </w:p>
          <w:p w:rsidR="009A5E74" w:rsidRDefault="009A5E74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4515E1" w:rsidTr="004515E1">
        <w:tc>
          <w:tcPr>
            <w:tcW w:w="8897" w:type="dxa"/>
          </w:tcPr>
          <w:p w:rsidR="009A5E74" w:rsidRPr="004515E1" w:rsidRDefault="009A5E74" w:rsidP="00931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5E7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Does this child have a suspected IgE or Non IgE. Please refer to the </w:t>
            </w:r>
            <w:proofErr w:type="spellStart"/>
            <w:r w:rsidRPr="009A5E74">
              <w:rPr>
                <w:rFonts w:asciiTheme="minorHAnsi" w:hAnsiTheme="minorHAnsi" w:cstheme="minorHAnsi"/>
                <w:sz w:val="22"/>
                <w:szCs w:val="22"/>
              </w:rPr>
              <w:t>iMAP</w:t>
            </w:r>
            <w:proofErr w:type="spellEnd"/>
            <w:r w:rsidRPr="009A5E74">
              <w:rPr>
                <w:rFonts w:asciiTheme="minorHAnsi" w:hAnsiTheme="minorHAnsi" w:cstheme="minorHAnsi"/>
                <w:sz w:val="22"/>
                <w:szCs w:val="22"/>
              </w:rPr>
              <w:t xml:space="preserve"> allergy presentation algorithm to assist with diagnosis</w:t>
            </w:r>
            <w:r w:rsidRPr="009A5E74">
              <w:rPr>
                <w:rFonts w:asciiTheme="minorHAnsi" w:hAnsiTheme="minorHAnsi" w:cstheme="minorHAnsi"/>
                <w:color w:val="1F497D"/>
                <w:sz w:val="22"/>
                <w:szCs w:val="22"/>
              </w:rPr>
              <w:t xml:space="preserve">: </w:t>
            </w:r>
            <w:hyperlink r:id="rId6" w:history="1">
              <w:r w:rsidRPr="009A5E7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https://gpifn.files.wordpress.com/2019/10/imap-presentation-algorithm-1.pdf</w:t>
              </w:r>
            </w:hyperlink>
          </w:p>
        </w:tc>
        <w:tc>
          <w:tcPr>
            <w:tcW w:w="850" w:type="dxa"/>
          </w:tcPr>
          <w:p w:rsidR="009A5E74" w:rsidRDefault="009A5E74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9A5E74" w:rsidRDefault="009A5E74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9A5E74" w:rsidRDefault="009A5E74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709" w:type="dxa"/>
          </w:tcPr>
          <w:p w:rsidR="009A5E74" w:rsidRDefault="009A5E74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3544" w:type="dxa"/>
          </w:tcPr>
          <w:p w:rsidR="009A5E74" w:rsidRDefault="009A5E74" w:rsidP="0093198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A5E74">
              <w:rPr>
                <w:rFonts w:ascii="Arial" w:hAnsi="Arial" w:cs="Arial"/>
                <w:b/>
                <w:noProof/>
                <w:sz w:val="20"/>
                <w:szCs w:val="20"/>
              </w:rPr>
              <w:t>If IgE allergy suspected please also refer to allergy clinic at RCHT</w:t>
            </w:r>
          </w:p>
        </w:tc>
      </w:tr>
    </w:tbl>
    <w:tbl>
      <w:tblPr>
        <w:tblpPr w:leftFromText="180" w:rightFromText="180" w:vertAnchor="page" w:horzAnchor="margin" w:tblpY="3541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3794"/>
        <w:gridCol w:w="2286"/>
        <w:gridCol w:w="5299"/>
      </w:tblGrid>
      <w:tr w:rsidR="004515E1" w:rsidTr="004515E1">
        <w:trPr>
          <w:trHeight w:val="269"/>
        </w:trPr>
        <w:tc>
          <w:tcPr>
            <w:tcW w:w="1356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Surname</w:t>
            </w:r>
          </w:p>
        </w:tc>
        <w:tc>
          <w:tcPr>
            <w:tcW w:w="1215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NHS No</w:t>
            </w:r>
          </w:p>
        </w:tc>
        <w:tc>
          <w:tcPr>
            <w:tcW w:w="1697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515E1" w:rsidTr="004515E1">
        <w:trPr>
          <w:trHeight w:val="269"/>
        </w:trPr>
        <w:tc>
          <w:tcPr>
            <w:tcW w:w="1356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Forename</w:t>
            </w:r>
          </w:p>
        </w:tc>
        <w:tc>
          <w:tcPr>
            <w:tcW w:w="1215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D.O.B</w:t>
            </w:r>
          </w:p>
        </w:tc>
        <w:tc>
          <w:tcPr>
            <w:tcW w:w="1697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515E1" w:rsidTr="004515E1">
        <w:trPr>
          <w:trHeight w:val="269"/>
        </w:trPr>
        <w:tc>
          <w:tcPr>
            <w:tcW w:w="2571" w:type="pct"/>
            <w:gridSpan w:val="2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Address</w:t>
            </w:r>
          </w:p>
        </w:tc>
        <w:tc>
          <w:tcPr>
            <w:tcW w:w="732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Consent</w:t>
            </w:r>
          </w:p>
        </w:tc>
        <w:tc>
          <w:tcPr>
            <w:tcW w:w="1697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515E1" w:rsidTr="004515E1">
        <w:trPr>
          <w:trHeight w:val="269"/>
        </w:trPr>
        <w:tc>
          <w:tcPr>
            <w:tcW w:w="2571" w:type="pct"/>
            <w:gridSpan w:val="2"/>
            <w:vMerge w:val="restar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Gender</w:t>
            </w:r>
          </w:p>
        </w:tc>
        <w:tc>
          <w:tcPr>
            <w:tcW w:w="1697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515E1" w:rsidTr="004515E1">
        <w:trPr>
          <w:trHeight w:val="269"/>
        </w:trPr>
        <w:tc>
          <w:tcPr>
            <w:tcW w:w="2571" w:type="pct"/>
            <w:gridSpan w:val="2"/>
            <w:vMerge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Telephone</w:t>
            </w:r>
          </w:p>
        </w:tc>
        <w:tc>
          <w:tcPr>
            <w:tcW w:w="1697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515E1" w:rsidTr="004515E1">
        <w:trPr>
          <w:trHeight w:val="269"/>
        </w:trPr>
        <w:tc>
          <w:tcPr>
            <w:tcW w:w="2571" w:type="pct"/>
            <w:gridSpan w:val="2"/>
            <w:vMerge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Email</w:t>
            </w:r>
          </w:p>
        </w:tc>
        <w:tc>
          <w:tcPr>
            <w:tcW w:w="1697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515E1" w:rsidTr="004515E1">
        <w:trPr>
          <w:trHeight w:val="269"/>
        </w:trPr>
        <w:tc>
          <w:tcPr>
            <w:tcW w:w="1356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Post code</w:t>
            </w:r>
          </w:p>
        </w:tc>
        <w:tc>
          <w:tcPr>
            <w:tcW w:w="1215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2" w:type="pct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Name or parent/ carer</w:t>
            </w:r>
          </w:p>
        </w:tc>
        <w:tc>
          <w:tcPr>
            <w:tcW w:w="1697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31989" w:rsidRPr="008055D4" w:rsidRDefault="00931989" w:rsidP="00931989">
      <w:pPr>
        <w:rPr>
          <w:rFonts w:ascii="Arial" w:hAnsi="Arial" w:cs="Arial"/>
          <w:b/>
          <w:i/>
          <w:noProof/>
          <w:sz w:val="20"/>
          <w:szCs w:val="20"/>
        </w:rPr>
      </w:pPr>
    </w:p>
    <w:tbl>
      <w:tblPr>
        <w:tblpPr w:leftFromText="180" w:rightFromText="180" w:vertAnchor="text" w:horzAnchor="margin" w:tblpY="-46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10643"/>
      </w:tblGrid>
      <w:tr w:rsidR="00495654" w:rsidTr="00495654">
        <w:tc>
          <w:tcPr>
            <w:tcW w:w="1592" w:type="pct"/>
            <w:shd w:val="clear" w:color="auto" w:fill="D9D9D9"/>
          </w:tcPr>
          <w:p w:rsidR="00495654" w:rsidRPr="0009710B" w:rsidRDefault="00495654" w:rsidP="00495654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Relevant social history</w:t>
            </w:r>
          </w:p>
        </w:tc>
        <w:tc>
          <w:tcPr>
            <w:tcW w:w="3408" w:type="pct"/>
            <w:shd w:val="clear" w:color="auto" w:fill="auto"/>
          </w:tcPr>
          <w:p w:rsidR="00495654" w:rsidRPr="0009710B" w:rsidRDefault="00495654" w:rsidP="004956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5654" w:rsidTr="00495654">
        <w:tc>
          <w:tcPr>
            <w:tcW w:w="1592" w:type="pct"/>
            <w:shd w:val="clear" w:color="auto" w:fill="D9D9D9"/>
          </w:tcPr>
          <w:p w:rsidR="00495654" w:rsidRPr="0009710B" w:rsidRDefault="00495654" w:rsidP="00495654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Safeguarding considerations</w:t>
            </w:r>
          </w:p>
        </w:tc>
        <w:tc>
          <w:tcPr>
            <w:tcW w:w="3408" w:type="pct"/>
            <w:shd w:val="clear" w:color="auto" w:fill="auto"/>
          </w:tcPr>
          <w:p w:rsidR="00495654" w:rsidRPr="0009710B" w:rsidRDefault="00495654" w:rsidP="004956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95654" w:rsidTr="00495654">
        <w:tc>
          <w:tcPr>
            <w:tcW w:w="1592" w:type="pct"/>
            <w:shd w:val="clear" w:color="auto" w:fill="D9D9D9"/>
          </w:tcPr>
          <w:p w:rsidR="00495654" w:rsidRPr="0009710B" w:rsidRDefault="00495654" w:rsidP="00495654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Other services involved</w:t>
            </w:r>
          </w:p>
        </w:tc>
        <w:tc>
          <w:tcPr>
            <w:tcW w:w="3408" w:type="pct"/>
            <w:shd w:val="clear" w:color="auto" w:fill="auto"/>
          </w:tcPr>
          <w:p w:rsidR="00495654" w:rsidRPr="0009710B" w:rsidRDefault="00495654" w:rsidP="0049565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7066"/>
        <w:tblW w:w="5036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461"/>
        <w:gridCol w:w="557"/>
        <w:gridCol w:w="988"/>
        <w:gridCol w:w="129"/>
        <w:gridCol w:w="280"/>
        <w:gridCol w:w="13"/>
        <w:gridCol w:w="1123"/>
        <w:gridCol w:w="843"/>
        <w:gridCol w:w="604"/>
        <w:gridCol w:w="242"/>
        <w:gridCol w:w="1120"/>
        <w:gridCol w:w="1063"/>
        <w:gridCol w:w="403"/>
        <w:gridCol w:w="252"/>
        <w:gridCol w:w="248"/>
        <w:gridCol w:w="1966"/>
        <w:gridCol w:w="648"/>
        <w:gridCol w:w="1318"/>
        <w:gridCol w:w="242"/>
        <w:gridCol w:w="714"/>
        <w:gridCol w:w="1013"/>
      </w:tblGrid>
      <w:tr w:rsidR="004515E1" w:rsidTr="004515E1">
        <w:tc>
          <w:tcPr>
            <w:tcW w:w="1245" w:type="pct"/>
            <w:gridSpan w:val="6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Has this child started weaning?</w:t>
            </w:r>
          </w:p>
        </w:tc>
        <w:tc>
          <w:tcPr>
            <w:tcW w:w="361" w:type="pct"/>
            <w:gridSpan w:val="2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Yes</w:t>
            </w:r>
            <w:r>
              <w:rPr>
                <w:rFonts w:ascii="Calibri" w:eastAsia="Calibri" w:hAnsi="Calibri"/>
                <w:sz w:val="22"/>
                <w:szCs w:val="22"/>
              </w:rPr>
              <w:t>/ No</w:t>
            </w:r>
          </w:p>
        </w:tc>
        <w:tc>
          <w:tcPr>
            <w:tcW w:w="1359" w:type="pct"/>
            <w:gridSpan w:val="6"/>
            <w:shd w:val="clear" w:color="auto" w:fill="D9D9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Have any other allergies been identified?</w:t>
            </w:r>
          </w:p>
        </w:tc>
        <w:tc>
          <w:tcPr>
            <w:tcW w:w="2034" w:type="pct"/>
            <w:gridSpan w:val="8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YES/NO  if yes please provide details:</w:t>
            </w:r>
          </w:p>
        </w:tc>
      </w:tr>
      <w:tr w:rsidR="004515E1" w:rsidTr="004515E1">
        <w:tc>
          <w:tcPr>
            <w:tcW w:w="2837" w:type="pct"/>
            <w:gridSpan w:val="13"/>
            <w:shd w:val="clear" w:color="auto" w:fill="D9D9D9"/>
          </w:tcPr>
          <w:p w:rsidR="004515E1" w:rsidRPr="00D44095" w:rsidRDefault="004515E1" w:rsidP="004515E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44095">
              <w:rPr>
                <w:rFonts w:asciiTheme="minorHAnsi" w:hAnsiTheme="minorHAnsi" w:cstheme="minorHAnsi"/>
                <w:sz w:val="22"/>
                <w:szCs w:val="22"/>
              </w:rPr>
              <w:t>Is this referral for an infant under 12 months who was born preterm (&lt;37 weeks gestation)</w:t>
            </w:r>
          </w:p>
        </w:tc>
        <w:tc>
          <w:tcPr>
            <w:tcW w:w="2163" w:type="pct"/>
            <w:gridSpan w:val="9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YES/NO</w:t>
            </w:r>
          </w:p>
        </w:tc>
      </w:tr>
      <w:tr w:rsidR="004515E1" w:rsidTr="004515E1">
        <w:trPr>
          <w:trHeight w:val="393"/>
        </w:trPr>
        <w:tc>
          <w:tcPr>
            <w:tcW w:w="801" w:type="pct"/>
            <w:gridSpan w:val="3"/>
            <w:shd w:val="clear" w:color="auto" w:fill="D9D9D9" w:themeFill="background1" w:themeFillShade="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For infants (please tick)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Breastfed</w:t>
            </w:r>
          </w:p>
        </w:tc>
        <w:tc>
          <w:tcPr>
            <w:tcW w:w="89" w:type="pct"/>
            <w:shd w:val="clear" w:color="auto" w:fill="FFFFFF" w:themeFill="background1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21" w:type="pct"/>
            <w:gridSpan w:val="4"/>
            <w:shd w:val="clear" w:color="auto" w:fill="FFFFFF" w:themeFill="background1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Non-prescription formula</w:t>
            </w:r>
          </w:p>
        </w:tc>
        <w:tc>
          <w:tcPr>
            <w:tcW w:w="77" w:type="pct"/>
            <w:shd w:val="clear" w:color="auto" w:fill="FFFFFF" w:themeFill="background1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02" w:type="pct"/>
            <w:gridSpan w:val="4"/>
            <w:shd w:val="clear" w:color="auto" w:fill="FFFFFF" w:themeFill="background1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Specialist prescribed formula</w:t>
            </w:r>
          </w:p>
        </w:tc>
        <w:tc>
          <w:tcPr>
            <w:tcW w:w="79" w:type="pct"/>
            <w:shd w:val="clear" w:color="auto" w:fill="FFFFFF" w:themeFill="background1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75" w:type="pct"/>
            <w:gridSpan w:val="6"/>
            <w:shd w:val="clear" w:color="auto" w:fill="FFFFFF" w:themeFill="background1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Name of formula:</w:t>
            </w:r>
          </w:p>
        </w:tc>
      </w:tr>
      <w:tr w:rsidR="004515E1" w:rsidTr="004515E1">
        <w:trPr>
          <w:trHeight w:val="393"/>
        </w:trPr>
        <w:tc>
          <w:tcPr>
            <w:tcW w:w="3955" w:type="pct"/>
            <w:gridSpan w:val="18"/>
            <w:shd w:val="clear" w:color="auto" w:fill="D9D9D9" w:themeFill="background1" w:themeFillShade="D9"/>
          </w:tcPr>
          <w:p w:rsidR="004515E1" w:rsidRPr="009A1D8D" w:rsidRDefault="004515E1" w:rsidP="004515E1">
            <w:pPr>
              <w:rPr>
                <w:rFonts w:asciiTheme="minorHAnsi" w:eastAsiaTheme="minorHAnsi" w:hAnsiTheme="minorHAnsi" w:cstheme="minorHAnsi"/>
                <w:color w:val="1F497D"/>
                <w:sz w:val="22"/>
                <w:szCs w:val="22"/>
              </w:rPr>
            </w:pPr>
            <w:r w:rsidRPr="009A1D8D">
              <w:rPr>
                <w:rFonts w:asciiTheme="minorHAnsi" w:hAnsiTheme="minorHAnsi" w:cstheme="minorHAnsi"/>
                <w:sz w:val="22"/>
                <w:szCs w:val="22"/>
              </w:rPr>
              <w:t xml:space="preserve">If specialist formula has been prescribed is patient receiving age appropriate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product </w:t>
            </w:r>
            <w:r w:rsidRPr="009A1D8D">
              <w:rPr>
                <w:rFonts w:asciiTheme="minorHAnsi" w:hAnsiTheme="minorHAnsi" w:cstheme="minorHAnsi"/>
                <w:sz w:val="22"/>
                <w:szCs w:val="22"/>
              </w:rPr>
              <w:t xml:space="preserve">(move to stage 2 for 6 months plus) </w:t>
            </w:r>
          </w:p>
        </w:tc>
        <w:tc>
          <w:tcPr>
            <w:tcW w:w="1045" w:type="pct"/>
            <w:gridSpan w:val="4"/>
            <w:shd w:val="clear" w:color="auto" w:fill="FFFFFF" w:themeFill="background1"/>
          </w:tcPr>
          <w:p w:rsidR="004515E1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YES/NO</w:t>
            </w:r>
          </w:p>
        </w:tc>
      </w:tr>
      <w:tr w:rsidR="004515E1" w:rsidTr="004515E1">
        <w:trPr>
          <w:trHeight w:val="428"/>
        </w:trPr>
        <w:tc>
          <w:tcPr>
            <w:tcW w:w="624" w:type="pct"/>
            <w:gridSpan w:val="2"/>
            <w:shd w:val="clear" w:color="auto" w:fill="D9D9D9" w:themeFill="background1" w:themeFillShade="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Weight (date)</w:t>
            </w:r>
          </w:p>
        </w:tc>
        <w:tc>
          <w:tcPr>
            <w:tcW w:w="625" w:type="pct"/>
            <w:gridSpan w:val="5"/>
            <w:shd w:val="clear" w:color="auto" w:fill="FFFFFF" w:themeFill="background1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shd w:val="clear" w:color="auto" w:fill="D9D9D9" w:themeFill="background1" w:themeFillShade="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Centile</w:t>
            </w:r>
          </w:p>
        </w:tc>
        <w:tc>
          <w:tcPr>
            <w:tcW w:w="625" w:type="pct"/>
            <w:gridSpan w:val="3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5" w:type="pct"/>
            <w:gridSpan w:val="4"/>
            <w:shd w:val="clear" w:color="auto" w:fill="D9D9D9" w:themeFill="background1" w:themeFillShade="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Height (date)</w:t>
            </w:r>
          </w:p>
        </w:tc>
        <w:tc>
          <w:tcPr>
            <w:tcW w:w="625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25" w:type="pct"/>
            <w:gridSpan w:val="2"/>
            <w:shd w:val="clear" w:color="auto" w:fill="D9D9D9" w:themeFill="background1" w:themeFillShade="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Centile</w:t>
            </w:r>
          </w:p>
        </w:tc>
        <w:tc>
          <w:tcPr>
            <w:tcW w:w="625" w:type="pct"/>
            <w:gridSpan w:val="3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515E1" w:rsidTr="004515E1">
        <w:trPr>
          <w:trHeight w:val="387"/>
        </w:trPr>
        <w:tc>
          <w:tcPr>
            <w:tcW w:w="477" w:type="pct"/>
            <w:shd w:val="clear" w:color="auto" w:fill="D9D9D9" w:themeFill="background1" w:themeFillShade="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Has faltering growth been identified?</w:t>
            </w:r>
          </w:p>
        </w:tc>
        <w:tc>
          <w:tcPr>
            <w:tcW w:w="323" w:type="pct"/>
            <w:gridSpan w:val="2"/>
            <w:shd w:val="clear" w:color="auto" w:fill="D9D9D9" w:themeFill="background1" w:themeFillShade="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YES/NO</w:t>
            </w:r>
          </w:p>
        </w:tc>
        <w:tc>
          <w:tcPr>
            <w:tcW w:w="4201" w:type="pct"/>
            <w:gridSpan w:val="19"/>
            <w:shd w:val="clear" w:color="auto" w:fill="FFFFFF" w:themeFill="background1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If yes please detail growth history and ensure Health Visitor has been informed:</w:t>
            </w:r>
          </w:p>
          <w:p w:rsidR="004515E1" w:rsidRDefault="004515E1" w:rsidP="004515E1"/>
          <w:p w:rsidR="004515E1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515E1" w:rsidTr="004515E1">
        <w:trPr>
          <w:trHeight w:val="387"/>
        </w:trPr>
        <w:tc>
          <w:tcPr>
            <w:tcW w:w="4451" w:type="pct"/>
            <w:gridSpan w:val="20"/>
            <w:shd w:val="clear" w:color="auto" w:fill="D9D9D9" w:themeFill="background1" w:themeFillShade="D9"/>
          </w:tcPr>
          <w:p w:rsidR="004515E1" w:rsidRPr="008B6693" w:rsidRDefault="00DB7240" w:rsidP="004515E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If non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IgE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h</w:t>
            </w:r>
            <w:r w:rsidR="004515E1" w:rsidRPr="008B669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 a one off milk challenge been performed? Please refer to the </w:t>
            </w:r>
            <w:r w:rsidR="004515E1" w:rsidRPr="008B66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515E1" w:rsidRPr="008B6693">
              <w:rPr>
                <w:rFonts w:asciiTheme="minorHAnsi" w:hAnsiTheme="minorHAnsi" w:cstheme="minorHAnsi"/>
                <w:sz w:val="22"/>
                <w:szCs w:val="22"/>
              </w:rPr>
              <w:t>iMAP</w:t>
            </w:r>
            <w:proofErr w:type="spellEnd"/>
            <w:r w:rsidR="004515E1" w:rsidRPr="008B6693">
              <w:rPr>
                <w:rFonts w:asciiTheme="minorHAnsi" w:hAnsiTheme="minorHAnsi" w:cstheme="minorHAnsi"/>
                <w:sz w:val="22"/>
                <w:szCs w:val="22"/>
              </w:rPr>
              <w:t xml:space="preserve"> milk challenge protocol: </w:t>
            </w:r>
            <w:hyperlink r:id="rId7" w:history="1">
              <w:r w:rsidR="004515E1" w:rsidRPr="008B669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https://www.allergyuk.org/assets/000/001/298/Home_Reintroduction_Protocol_to_Confirm_or_Exclude_Diagnosis_original.pdf?1502805714</w:t>
              </w:r>
            </w:hyperlink>
          </w:p>
        </w:tc>
        <w:tc>
          <w:tcPr>
            <w:tcW w:w="549" w:type="pct"/>
            <w:gridSpan w:val="2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YES/NO</w:t>
            </w:r>
          </w:p>
        </w:tc>
      </w:tr>
      <w:tr w:rsidR="004515E1" w:rsidTr="004515E1">
        <w:trPr>
          <w:trHeight w:val="387"/>
        </w:trPr>
        <w:tc>
          <w:tcPr>
            <w:tcW w:w="1115" w:type="pct"/>
            <w:gridSpan w:val="4"/>
            <w:shd w:val="clear" w:color="auto" w:fill="D9D9D9" w:themeFill="background1" w:themeFillShade="D9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  <w:r w:rsidRPr="0009710B">
              <w:rPr>
                <w:rFonts w:ascii="Calibri" w:eastAsia="Calibri" w:hAnsi="Calibri"/>
                <w:sz w:val="22"/>
                <w:szCs w:val="22"/>
              </w:rPr>
              <w:t>Relevant past medical history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/ additional information </w:t>
            </w:r>
          </w:p>
        </w:tc>
        <w:tc>
          <w:tcPr>
            <w:tcW w:w="3563" w:type="pct"/>
            <w:gridSpan w:val="17"/>
            <w:shd w:val="clear" w:color="auto" w:fill="FFFFFF" w:themeFill="background1"/>
          </w:tcPr>
          <w:p w:rsidR="004515E1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515E1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515E1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:rsidR="004515E1" w:rsidRPr="0009710B" w:rsidRDefault="004515E1" w:rsidP="004515E1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31989" w:rsidRDefault="00931989" w:rsidP="00931989"/>
    <w:p w:rsidR="00F0405A" w:rsidRDefault="00CA25F5"/>
    <w:sectPr w:rsidR="00F0405A" w:rsidSect="00495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624"/>
    <w:multiLevelType w:val="hybridMultilevel"/>
    <w:tmpl w:val="F3CA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593F"/>
    <w:multiLevelType w:val="hybridMultilevel"/>
    <w:tmpl w:val="0084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89"/>
    <w:rsid w:val="00153161"/>
    <w:rsid w:val="004515E1"/>
    <w:rsid w:val="00454593"/>
    <w:rsid w:val="00495654"/>
    <w:rsid w:val="008B6693"/>
    <w:rsid w:val="008F2B24"/>
    <w:rsid w:val="00931989"/>
    <w:rsid w:val="009A1D8D"/>
    <w:rsid w:val="009A5E74"/>
    <w:rsid w:val="00A732D4"/>
    <w:rsid w:val="00C92693"/>
    <w:rsid w:val="00CA25F5"/>
    <w:rsid w:val="00DB7240"/>
    <w:rsid w:val="00EA7163"/>
    <w:rsid w:val="00E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5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E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5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E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llergyuk.org/assets/000/001/298/Home_Reintroduction_Protocol_to_Confirm_or_Exclude_Diagnosis_original.pdf?150280571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pifn.files.wordpress.com/2019/10/imap-presentation-algorithm-1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3296C-36CF-4044-8A9B-EA78469C1295}"/>
</file>

<file path=customXml/itemProps2.xml><?xml version="1.0" encoding="utf-8"?>
<ds:datastoreItem xmlns:ds="http://schemas.openxmlformats.org/officeDocument/2006/customXml" ds:itemID="{539C9841-E569-4C93-99BE-B0E001906228}"/>
</file>

<file path=customXml/itemProps3.xml><?xml version="1.0" encoding="utf-8"?>
<ds:datastoreItem xmlns:ds="http://schemas.openxmlformats.org/officeDocument/2006/customXml" ds:itemID="{E7A86D2C-65AE-48FE-B49D-FFA80BD41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Burley</dc:creator>
  <cp:lastModifiedBy>Kyle Wallis</cp:lastModifiedBy>
  <cp:revision>1</cp:revision>
  <dcterms:created xsi:type="dcterms:W3CDTF">2020-09-22T16:43:00Z</dcterms:created>
  <dcterms:modified xsi:type="dcterms:W3CDTF">2020-09-22T16:43:00Z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